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56" w:rsidRDefault="00E86656" w:rsidP="00E86656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s-ES"/>
        </w:rPr>
        <w:drawing>
          <wp:inline distT="0" distB="0" distL="0" distR="0">
            <wp:extent cx="1603068" cy="49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gua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04" cy="5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2228850" cy="64880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rección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493" cy="65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E86656" w:rsidRDefault="00E86656" w:rsidP="00E86656">
      <w:pPr>
        <w:jc w:val="right"/>
        <w:rPr>
          <w:sz w:val="28"/>
          <w:szCs w:val="28"/>
        </w:rPr>
      </w:pPr>
    </w:p>
    <w:p w:rsidR="00E86656" w:rsidRDefault="00E86656" w:rsidP="00E86656">
      <w:pPr>
        <w:jc w:val="right"/>
        <w:rPr>
          <w:sz w:val="28"/>
          <w:szCs w:val="28"/>
        </w:rPr>
      </w:pPr>
    </w:p>
    <w:p w:rsidR="004E068B" w:rsidRPr="00E86656" w:rsidRDefault="00E86656" w:rsidP="00E86656">
      <w:pPr>
        <w:jc w:val="right"/>
        <w:rPr>
          <w:sz w:val="24"/>
          <w:szCs w:val="24"/>
        </w:rPr>
      </w:pPr>
      <w:r w:rsidRPr="00E86656">
        <w:rPr>
          <w:sz w:val="24"/>
          <w:szCs w:val="24"/>
        </w:rPr>
        <w:t>M</w:t>
      </w:r>
      <w:r w:rsidR="00257B34" w:rsidRPr="00E86656">
        <w:rPr>
          <w:sz w:val="24"/>
          <w:szCs w:val="24"/>
        </w:rPr>
        <w:t xml:space="preserve">adrid, </w:t>
      </w:r>
      <w:r w:rsidR="00FF06BC">
        <w:rPr>
          <w:sz w:val="24"/>
          <w:szCs w:val="24"/>
        </w:rPr>
        <w:t>1</w:t>
      </w:r>
      <w:r w:rsidR="00257B34" w:rsidRPr="00E86656">
        <w:rPr>
          <w:sz w:val="24"/>
          <w:szCs w:val="24"/>
        </w:rPr>
        <w:t>7 de julio de 2015</w:t>
      </w:r>
    </w:p>
    <w:p w:rsidR="00257B34" w:rsidRPr="00E86656" w:rsidRDefault="00257B34" w:rsidP="00257B34">
      <w:pPr>
        <w:jc w:val="both"/>
        <w:rPr>
          <w:sz w:val="24"/>
          <w:szCs w:val="24"/>
        </w:rPr>
      </w:pPr>
    </w:p>
    <w:p w:rsidR="00257B34" w:rsidRPr="00E86656" w:rsidRDefault="00257B34" w:rsidP="00257B34">
      <w:pPr>
        <w:jc w:val="both"/>
        <w:rPr>
          <w:sz w:val="24"/>
          <w:szCs w:val="24"/>
        </w:rPr>
      </w:pPr>
      <w:r w:rsidRPr="00E86656">
        <w:rPr>
          <w:sz w:val="24"/>
          <w:szCs w:val="24"/>
        </w:rPr>
        <w:t>Estimados señores:</w:t>
      </w:r>
    </w:p>
    <w:p w:rsidR="004265A3" w:rsidRPr="00E86656" w:rsidRDefault="004265A3" w:rsidP="00257B34">
      <w:pPr>
        <w:jc w:val="both"/>
        <w:rPr>
          <w:sz w:val="24"/>
          <w:szCs w:val="24"/>
        </w:rPr>
      </w:pPr>
    </w:p>
    <w:p w:rsidR="00D8159C" w:rsidRDefault="00FF06BC" w:rsidP="00D815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notificamos que </w:t>
      </w:r>
      <w:proofErr w:type="spellStart"/>
      <w:r w:rsidR="00257B34" w:rsidRPr="00E86656">
        <w:rPr>
          <w:sz w:val="24"/>
          <w:szCs w:val="24"/>
        </w:rPr>
        <w:t>A</w:t>
      </w:r>
      <w:r>
        <w:rPr>
          <w:sz w:val="24"/>
          <w:szCs w:val="24"/>
        </w:rPr>
        <w:t>gropoza</w:t>
      </w:r>
      <w:proofErr w:type="spellEnd"/>
      <w:r>
        <w:rPr>
          <w:sz w:val="24"/>
          <w:szCs w:val="24"/>
        </w:rPr>
        <w:t>, S.</w:t>
      </w:r>
      <w:r w:rsidR="0051659D">
        <w:rPr>
          <w:sz w:val="24"/>
          <w:szCs w:val="24"/>
        </w:rPr>
        <w:t>L</w:t>
      </w:r>
      <w:r>
        <w:rPr>
          <w:sz w:val="24"/>
          <w:szCs w:val="24"/>
        </w:rPr>
        <w:t xml:space="preserve">. nos ha comunicado la recepción de la bomba que les fue encargada para la sustitución de </w:t>
      </w:r>
      <w:r w:rsidR="007429C7">
        <w:rPr>
          <w:sz w:val="24"/>
          <w:szCs w:val="24"/>
        </w:rPr>
        <w:t xml:space="preserve">una de </w:t>
      </w:r>
      <w:r>
        <w:rPr>
          <w:sz w:val="24"/>
          <w:szCs w:val="24"/>
        </w:rPr>
        <w:t>la</w:t>
      </w:r>
      <w:r w:rsidR="007429C7">
        <w:rPr>
          <w:sz w:val="24"/>
          <w:szCs w:val="24"/>
        </w:rPr>
        <w:t>s</w:t>
      </w:r>
      <w:r>
        <w:rPr>
          <w:sz w:val="24"/>
          <w:szCs w:val="24"/>
        </w:rPr>
        <w:t xml:space="preserve"> actual</w:t>
      </w:r>
      <w:r w:rsidR="007429C7">
        <w:rPr>
          <w:sz w:val="24"/>
          <w:szCs w:val="24"/>
        </w:rPr>
        <w:t>es</w:t>
      </w:r>
      <w:r>
        <w:rPr>
          <w:sz w:val="24"/>
          <w:szCs w:val="24"/>
        </w:rPr>
        <w:t>. La sustitución de dicha bomba se llevará a cabo el próximo martes 21 de julio de 2015</w:t>
      </w:r>
      <w:r w:rsidR="00D8159C">
        <w:rPr>
          <w:sz w:val="24"/>
          <w:szCs w:val="24"/>
        </w:rPr>
        <w:t>.</w:t>
      </w:r>
    </w:p>
    <w:p w:rsidR="00B3151D" w:rsidRDefault="00D8159C" w:rsidP="00D815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 operación comenzará a primera hora de la mañana co</w:t>
      </w:r>
      <w:r w:rsidR="0051659D">
        <w:rPr>
          <w:sz w:val="24"/>
          <w:szCs w:val="24"/>
        </w:rPr>
        <w:t>n el preparativo de los trabajos a realizar</w:t>
      </w:r>
      <w:r>
        <w:rPr>
          <w:sz w:val="24"/>
          <w:szCs w:val="24"/>
        </w:rPr>
        <w:t xml:space="preserve"> y</w:t>
      </w:r>
      <w:r w:rsidR="00051E4A">
        <w:rPr>
          <w:sz w:val="24"/>
          <w:szCs w:val="24"/>
        </w:rPr>
        <w:t xml:space="preserve"> </w:t>
      </w:r>
      <w:r w:rsidR="0051659D">
        <w:rPr>
          <w:sz w:val="24"/>
          <w:szCs w:val="24"/>
        </w:rPr>
        <w:t>que posteriormente, sobre las 10:00 h</w:t>
      </w:r>
      <w:r>
        <w:rPr>
          <w:sz w:val="24"/>
          <w:szCs w:val="24"/>
        </w:rPr>
        <w:t xml:space="preserve"> aproximadamente</w:t>
      </w:r>
      <w:r w:rsidR="0051659D">
        <w:rPr>
          <w:sz w:val="24"/>
          <w:szCs w:val="24"/>
        </w:rPr>
        <w:t>,</w:t>
      </w:r>
      <w:r w:rsidR="00051E4A">
        <w:rPr>
          <w:sz w:val="24"/>
          <w:szCs w:val="24"/>
        </w:rPr>
        <w:t xml:space="preserve"> </w:t>
      </w:r>
      <w:r w:rsidR="0051659D">
        <w:rPr>
          <w:sz w:val="24"/>
          <w:szCs w:val="24"/>
        </w:rPr>
        <w:t xml:space="preserve">se comenzará a sacar la bomba y </w:t>
      </w:r>
      <w:r>
        <w:rPr>
          <w:sz w:val="24"/>
          <w:szCs w:val="24"/>
        </w:rPr>
        <w:t xml:space="preserve">solamente </w:t>
      </w:r>
      <w:r w:rsidR="007429C7">
        <w:rPr>
          <w:sz w:val="24"/>
          <w:szCs w:val="24"/>
        </w:rPr>
        <w:t>quedará</w:t>
      </w:r>
      <w:r w:rsidR="0051659D">
        <w:rPr>
          <w:sz w:val="24"/>
          <w:szCs w:val="24"/>
        </w:rPr>
        <w:t xml:space="preserve"> operativa una de las bombas del </w:t>
      </w:r>
      <w:r>
        <w:rPr>
          <w:sz w:val="24"/>
          <w:szCs w:val="24"/>
        </w:rPr>
        <w:t xml:space="preserve">llenado </w:t>
      </w:r>
      <w:r w:rsidR="0051659D">
        <w:rPr>
          <w:sz w:val="24"/>
          <w:szCs w:val="24"/>
        </w:rPr>
        <w:t xml:space="preserve">de </w:t>
      </w:r>
      <w:r>
        <w:rPr>
          <w:sz w:val="24"/>
          <w:szCs w:val="24"/>
        </w:rPr>
        <w:t>los depósito</w:t>
      </w:r>
      <w:r w:rsidR="0051659D">
        <w:rPr>
          <w:sz w:val="24"/>
          <w:szCs w:val="24"/>
        </w:rPr>
        <w:t>s</w:t>
      </w:r>
      <w:r w:rsidR="00257B34" w:rsidRPr="00E86656">
        <w:rPr>
          <w:sz w:val="24"/>
          <w:szCs w:val="24"/>
        </w:rPr>
        <w:t>.</w:t>
      </w:r>
      <w:r w:rsidR="00051E4A">
        <w:rPr>
          <w:sz w:val="24"/>
          <w:szCs w:val="24"/>
        </w:rPr>
        <w:t xml:space="preserve"> </w:t>
      </w:r>
      <w:r w:rsidR="00435E42">
        <w:rPr>
          <w:sz w:val="24"/>
          <w:szCs w:val="24"/>
        </w:rPr>
        <w:t>N</w:t>
      </w:r>
      <w:r w:rsidR="0051659D">
        <w:rPr>
          <w:sz w:val="24"/>
          <w:szCs w:val="24"/>
        </w:rPr>
        <w:t>o hay una hora fija de finalización de estos trabajos pero se espera</w:t>
      </w:r>
      <w:r w:rsidR="00435E42">
        <w:rPr>
          <w:sz w:val="24"/>
          <w:szCs w:val="24"/>
        </w:rPr>
        <w:t>, como viene siendo habitual y sin contratiempos,</w:t>
      </w:r>
      <w:r w:rsidR="0051659D">
        <w:rPr>
          <w:sz w:val="24"/>
          <w:szCs w:val="24"/>
        </w:rPr>
        <w:t xml:space="preserve"> que a última hora de la tarde esté funcionando nuevamente la captación.</w:t>
      </w:r>
      <w:r w:rsidR="00B3151D">
        <w:rPr>
          <w:sz w:val="24"/>
          <w:szCs w:val="24"/>
        </w:rPr>
        <w:t xml:space="preserve"> </w:t>
      </w:r>
    </w:p>
    <w:p w:rsidR="00257B34" w:rsidRDefault="00B3151D" w:rsidP="00D815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Pr="00D76BB3">
        <w:rPr>
          <w:b/>
          <w:sz w:val="24"/>
          <w:szCs w:val="24"/>
        </w:rPr>
        <w:t>procurará</w:t>
      </w:r>
      <w:r>
        <w:rPr>
          <w:sz w:val="24"/>
          <w:szCs w:val="24"/>
        </w:rPr>
        <w:t xml:space="preserve"> </w:t>
      </w:r>
      <w:r w:rsidR="00D76BB3">
        <w:rPr>
          <w:sz w:val="24"/>
          <w:szCs w:val="24"/>
        </w:rPr>
        <w:t xml:space="preserve">no cortar el suministro y </w:t>
      </w:r>
      <w:r>
        <w:rPr>
          <w:sz w:val="24"/>
          <w:szCs w:val="24"/>
        </w:rPr>
        <w:t>dar servicio durante la mayor parte del día</w:t>
      </w:r>
      <w:r w:rsidR="00D76BB3">
        <w:rPr>
          <w:sz w:val="24"/>
          <w:szCs w:val="24"/>
        </w:rPr>
        <w:t xml:space="preserve"> con una única bomba,</w:t>
      </w:r>
      <w:r>
        <w:rPr>
          <w:sz w:val="24"/>
          <w:szCs w:val="24"/>
        </w:rPr>
        <w:t xml:space="preserve"> aunque según pasen las horas se irá notando la falta de presión y la falta de agua si los consumos son altos</w:t>
      </w:r>
      <w:r w:rsidR="00D76BB3">
        <w:rPr>
          <w:sz w:val="24"/>
          <w:szCs w:val="24"/>
        </w:rPr>
        <w:t>.</w:t>
      </w:r>
    </w:p>
    <w:p w:rsidR="00257B34" w:rsidRDefault="0051659D" w:rsidP="00257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Volvemos a reiterar</w:t>
      </w:r>
      <w:r w:rsidR="00257B34" w:rsidRPr="00E86656">
        <w:rPr>
          <w:sz w:val="24"/>
          <w:szCs w:val="24"/>
        </w:rPr>
        <w:t xml:space="preserve"> que con estas actuaciones </w:t>
      </w:r>
      <w:r>
        <w:rPr>
          <w:sz w:val="24"/>
          <w:szCs w:val="24"/>
        </w:rPr>
        <w:t>se solventará</w:t>
      </w:r>
      <w:r w:rsidR="00051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falta de abastecimiento </w:t>
      </w:r>
      <w:r w:rsidR="00435E42">
        <w:rPr>
          <w:sz w:val="24"/>
          <w:szCs w:val="24"/>
        </w:rPr>
        <w:t xml:space="preserve">en estas fechas </w:t>
      </w:r>
      <w:r>
        <w:rPr>
          <w:sz w:val="24"/>
          <w:szCs w:val="24"/>
        </w:rPr>
        <w:t>de ahora en adelante</w:t>
      </w:r>
      <w:r w:rsidR="00257B34" w:rsidRPr="00E86656">
        <w:rPr>
          <w:sz w:val="24"/>
          <w:szCs w:val="24"/>
        </w:rPr>
        <w:t>.</w:t>
      </w:r>
    </w:p>
    <w:p w:rsidR="0051659D" w:rsidRPr="00E86656" w:rsidRDefault="0051659D" w:rsidP="00257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Igualmente rogamos nos disculpen todos los usuarios por las molestias causadas durante estos interminables días.</w:t>
      </w:r>
    </w:p>
    <w:p w:rsidR="006E6B8A" w:rsidRPr="00E86656" w:rsidRDefault="006E6B8A" w:rsidP="00257B34">
      <w:pPr>
        <w:jc w:val="both"/>
        <w:rPr>
          <w:sz w:val="24"/>
          <w:szCs w:val="24"/>
        </w:rPr>
      </w:pPr>
    </w:p>
    <w:p w:rsidR="00257B34" w:rsidRPr="00E86656" w:rsidRDefault="00257B34" w:rsidP="00257B34">
      <w:pPr>
        <w:jc w:val="both"/>
        <w:rPr>
          <w:sz w:val="24"/>
          <w:szCs w:val="24"/>
        </w:rPr>
      </w:pPr>
      <w:r w:rsidRPr="00E86656">
        <w:rPr>
          <w:sz w:val="24"/>
          <w:szCs w:val="24"/>
        </w:rPr>
        <w:t xml:space="preserve">Atentamente, </w:t>
      </w:r>
    </w:p>
    <w:p w:rsidR="006E6B8A" w:rsidRDefault="00E86656" w:rsidP="00E86656">
      <w:pPr>
        <w:ind w:left="566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381125" cy="9793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rma p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81" cy="99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56" w:rsidRPr="00E86656" w:rsidRDefault="00E86656" w:rsidP="00E8665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Fdo.: Aguas y Usos, S.A.</w:t>
      </w:r>
    </w:p>
    <w:sectPr w:rsidR="00E86656" w:rsidRPr="00E86656" w:rsidSect="00957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8A4"/>
    <w:multiLevelType w:val="hybridMultilevel"/>
    <w:tmpl w:val="9FF2ADDE"/>
    <w:lvl w:ilvl="0" w:tplc="EA369FB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4"/>
    <w:rsid w:val="00014A7E"/>
    <w:rsid w:val="00051E4A"/>
    <w:rsid w:val="00257B34"/>
    <w:rsid w:val="004265A3"/>
    <w:rsid w:val="00435E42"/>
    <w:rsid w:val="004933D5"/>
    <w:rsid w:val="004E068B"/>
    <w:rsid w:val="0051659D"/>
    <w:rsid w:val="0057671C"/>
    <w:rsid w:val="006E6B8A"/>
    <w:rsid w:val="006E7EFE"/>
    <w:rsid w:val="00720A79"/>
    <w:rsid w:val="007429C7"/>
    <w:rsid w:val="00762990"/>
    <w:rsid w:val="00957120"/>
    <w:rsid w:val="00B3151D"/>
    <w:rsid w:val="00C174BB"/>
    <w:rsid w:val="00D76BB3"/>
    <w:rsid w:val="00D8159C"/>
    <w:rsid w:val="00E86656"/>
    <w:rsid w:val="00FF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FAFG</dc:creator>
  <cp:lastModifiedBy>Usuario</cp:lastModifiedBy>
  <cp:revision>2</cp:revision>
  <dcterms:created xsi:type="dcterms:W3CDTF">2015-07-17T11:44:00Z</dcterms:created>
  <dcterms:modified xsi:type="dcterms:W3CDTF">2015-07-17T11:44:00Z</dcterms:modified>
</cp:coreProperties>
</file>